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AFA" w:rsidRDefault="00983755" w:rsidP="00983755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  <w:r w:rsidRPr="00983755">
        <w:rPr>
          <w:b/>
          <w:sz w:val="28"/>
          <w:szCs w:val="28"/>
        </w:rPr>
        <w:t xml:space="preserve">Volby do Evropského </w:t>
      </w:r>
      <w:r>
        <w:rPr>
          <w:b/>
          <w:sz w:val="28"/>
          <w:szCs w:val="28"/>
        </w:rPr>
        <w:t xml:space="preserve">parlamentu konané v roce 2019 – informace pro </w:t>
      </w:r>
      <w:r w:rsidR="00650DC4">
        <w:rPr>
          <w:b/>
          <w:sz w:val="28"/>
          <w:szCs w:val="28"/>
        </w:rPr>
        <w:t>voliče</w:t>
      </w:r>
      <w:r>
        <w:rPr>
          <w:b/>
          <w:sz w:val="28"/>
          <w:szCs w:val="28"/>
        </w:rPr>
        <w:t>, kteří jsou občany jiného členského státu Evropské unie</w:t>
      </w:r>
    </w:p>
    <w:p w:rsidR="00983755" w:rsidRDefault="00983755" w:rsidP="00983755">
      <w:pPr>
        <w:spacing w:after="0" w:line="240" w:lineRule="auto"/>
        <w:rPr>
          <w:b/>
          <w:sz w:val="28"/>
          <w:szCs w:val="28"/>
        </w:rPr>
      </w:pPr>
    </w:p>
    <w:p w:rsidR="00983755" w:rsidRDefault="00983755" w:rsidP="00983755">
      <w:pPr>
        <w:spacing w:after="0" w:line="240" w:lineRule="auto"/>
        <w:rPr>
          <w:b/>
          <w:sz w:val="24"/>
          <w:szCs w:val="24"/>
        </w:rPr>
      </w:pPr>
      <w:r w:rsidRPr="00983755">
        <w:rPr>
          <w:b/>
          <w:sz w:val="24"/>
          <w:szCs w:val="24"/>
        </w:rPr>
        <w:t>Občan jiného členského státu EU, který má právo volit,</w:t>
      </w:r>
      <w:r>
        <w:rPr>
          <w:sz w:val="24"/>
          <w:szCs w:val="24"/>
        </w:rPr>
        <w:t xml:space="preserve"> tzn., že splňuje podmínky uvedené v § 5 zákona o volbách do Evropského parlamentu (alespoň druhý den voleb dosáhl věku 18 let, je po dobu nejméně 45 dnů, tj. nejméně od 10. dubna 2019, přihlášen k trvalému nebo  přechodnému pobytu na území České republiky a nenastala u něj překážka ve výkonu volebního práva) a není uveden v dodatku stálého seznamu voličů, </w:t>
      </w:r>
      <w:r w:rsidRPr="00983755">
        <w:rPr>
          <w:b/>
          <w:sz w:val="24"/>
          <w:szCs w:val="24"/>
        </w:rPr>
        <w:t>projeví svou vůli hlasovat ve volbách do Evropského parlamentu na území České republiky tím, že podá u obecního úřadu</w:t>
      </w:r>
      <w:r>
        <w:rPr>
          <w:sz w:val="24"/>
          <w:szCs w:val="24"/>
        </w:rPr>
        <w:t xml:space="preserve">, v jehož správním obvodu je přihlášen k trvalému nebo přechodnému pobytu, nejpozději 40 dnů přede dnem voleb, tj. </w:t>
      </w:r>
      <w:r w:rsidRPr="00983755">
        <w:rPr>
          <w:b/>
          <w:sz w:val="24"/>
          <w:szCs w:val="24"/>
        </w:rPr>
        <w:t>nejpozději do 16.00 hodin dne 14. dubna 2019, žádost o zápis do seznamu EP.</w:t>
      </w:r>
    </w:p>
    <w:p w:rsidR="008F57E9" w:rsidRPr="008F57E9" w:rsidRDefault="008F57E9" w:rsidP="00983755">
      <w:pPr>
        <w:spacing w:after="0" w:line="240" w:lineRule="auto"/>
        <w:rPr>
          <w:sz w:val="24"/>
          <w:szCs w:val="24"/>
        </w:rPr>
      </w:pPr>
      <w:r w:rsidRPr="008F57E9">
        <w:rPr>
          <w:sz w:val="24"/>
          <w:szCs w:val="24"/>
        </w:rPr>
        <w:t xml:space="preserve">Aby občané mohli využít i poslední den lhůty, bude v neděli 14.04.2019 v době od 8.00 hod. do 16.00 hod. možné podat žádosti </w:t>
      </w:r>
      <w:r>
        <w:rPr>
          <w:sz w:val="24"/>
          <w:szCs w:val="24"/>
        </w:rPr>
        <w:t xml:space="preserve"> v budově </w:t>
      </w:r>
      <w:proofErr w:type="spellStart"/>
      <w:r>
        <w:rPr>
          <w:sz w:val="24"/>
          <w:szCs w:val="24"/>
        </w:rPr>
        <w:t>MěÚ</w:t>
      </w:r>
      <w:proofErr w:type="spellEnd"/>
      <w:r>
        <w:rPr>
          <w:sz w:val="24"/>
          <w:szCs w:val="24"/>
        </w:rPr>
        <w:t xml:space="preserve"> </w:t>
      </w:r>
      <w:r w:rsidRPr="008F57E9">
        <w:rPr>
          <w:sz w:val="24"/>
          <w:szCs w:val="24"/>
        </w:rPr>
        <w:t>v kanceláři matriky dveře č. 204 – 1.patro.</w:t>
      </w:r>
    </w:p>
    <w:sectPr w:rsidR="008F57E9" w:rsidRPr="008F5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55"/>
    <w:rsid w:val="00650DC4"/>
    <w:rsid w:val="008F57E9"/>
    <w:rsid w:val="00983755"/>
    <w:rsid w:val="00EA5AFA"/>
    <w:rsid w:val="00E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44E56-5749-4382-8359-9F8D1B6C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Wimmerová</dc:creator>
  <cp:keywords/>
  <dc:description/>
  <cp:lastModifiedBy>Lucie Klepáčková</cp:lastModifiedBy>
  <cp:revision>2</cp:revision>
  <cp:lastPrinted>2019-04-11T07:11:00Z</cp:lastPrinted>
  <dcterms:created xsi:type="dcterms:W3CDTF">2019-04-12T08:02:00Z</dcterms:created>
  <dcterms:modified xsi:type="dcterms:W3CDTF">2019-04-12T08:02:00Z</dcterms:modified>
</cp:coreProperties>
</file>